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7D19C" w14:textId="4C82ED62" w:rsidR="00CE7352" w:rsidRDefault="00CE7352" w:rsidP="00CE7352">
      <w:pPr>
        <w:spacing w:line="200" w:lineRule="exact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3EA7D77" wp14:editId="45145759">
            <wp:simplePos x="0" y="0"/>
            <wp:positionH relativeFrom="margin">
              <wp:posOffset>-104140</wp:posOffset>
            </wp:positionH>
            <wp:positionV relativeFrom="paragraph">
              <wp:posOffset>-468631</wp:posOffset>
            </wp:positionV>
            <wp:extent cx="2004695" cy="14001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1" t="10001"/>
                    <a:stretch/>
                  </pic:blipFill>
                  <pic:spPr bwMode="auto">
                    <a:xfrm>
                      <a:off x="0" y="0"/>
                      <a:ext cx="200469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EA76EBE" w14:textId="5F735C65" w:rsidR="00CE7352" w:rsidRDefault="00CE7352" w:rsidP="00CE7352">
      <w:pPr>
        <w:spacing w:line="200" w:lineRule="exact"/>
      </w:pPr>
    </w:p>
    <w:p w14:paraId="67AC7724" w14:textId="77777777" w:rsidR="00CE7352" w:rsidRDefault="00CE7352" w:rsidP="00CE7352">
      <w:pPr>
        <w:spacing w:line="200" w:lineRule="exact"/>
      </w:pPr>
    </w:p>
    <w:p w14:paraId="2EB40DD2" w14:textId="77777777" w:rsidR="00CE7352" w:rsidRDefault="00CE7352" w:rsidP="00CE7352">
      <w:pPr>
        <w:spacing w:line="200" w:lineRule="exact"/>
      </w:pPr>
    </w:p>
    <w:p w14:paraId="1C7EEED1" w14:textId="2850615E" w:rsidR="00CE7352" w:rsidRPr="00CE7352" w:rsidRDefault="00CE7352" w:rsidP="00CE7352">
      <w:pPr>
        <w:spacing w:line="200" w:lineRule="exact"/>
        <w:rPr>
          <w:rFonts w:ascii="Inter" w:hAnsi="Inter"/>
          <w:sz w:val="16"/>
          <w:szCs w:val="16"/>
        </w:rPr>
      </w:pPr>
      <w:r>
        <w:tab/>
      </w:r>
    </w:p>
    <w:tbl>
      <w:tblPr>
        <w:tblStyle w:val="TableNormal"/>
        <w:tblpPr w:leftFromText="180" w:rightFromText="180" w:vertAnchor="text" w:horzAnchor="margin" w:tblpXSpec="right" w:tblpY="-292"/>
        <w:tblW w:w="0" w:type="auto"/>
        <w:tblLayout w:type="fixed"/>
        <w:tblLook w:val="01E0" w:firstRow="1" w:lastRow="1" w:firstColumn="1" w:lastColumn="1" w:noHBand="0" w:noVBand="0"/>
      </w:tblPr>
      <w:tblGrid>
        <w:gridCol w:w="3402"/>
      </w:tblGrid>
      <w:tr w:rsidR="00CE7352" w:rsidRPr="00A3340B" w14:paraId="32FC8C81" w14:textId="77777777" w:rsidTr="00FC6F1C">
        <w:trPr>
          <w:trHeight w:val="1785"/>
        </w:trPr>
        <w:tc>
          <w:tcPr>
            <w:tcW w:w="3402" w:type="dxa"/>
          </w:tcPr>
          <w:p w14:paraId="510474AA" w14:textId="7480BCBC" w:rsidR="00CE7352" w:rsidRPr="00A3340B" w:rsidRDefault="001728C0" w:rsidP="00FC6F1C">
            <w:pPr>
              <w:pStyle w:val="TableParagraph"/>
              <w:spacing w:before="4"/>
              <w:jc w:val="right"/>
              <w:rPr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Год раскрытия информации: 2022 год</w:t>
            </w:r>
          </w:p>
        </w:tc>
      </w:tr>
    </w:tbl>
    <w:p w14:paraId="4798FE87" w14:textId="5516DA1C" w:rsidR="00CE7352" w:rsidRPr="007851A4" w:rsidRDefault="00887C9A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ООО «</w:t>
      </w:r>
      <w:r w:rsidR="00CE7352" w:rsidRPr="007851A4">
        <w:rPr>
          <w:sz w:val="20"/>
          <w:szCs w:val="20"/>
        </w:rPr>
        <w:t>Донская сетевая компания»</w:t>
      </w:r>
    </w:p>
    <w:p w14:paraId="536953EA" w14:textId="116FE4C1" w:rsidR="00CE7352" w:rsidRPr="007851A4" w:rsidRDefault="00CE7352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344002, Ростовская область</w:t>
      </w:r>
      <w:r w:rsidR="007C4199" w:rsidRPr="007851A4">
        <w:rPr>
          <w:sz w:val="20"/>
          <w:szCs w:val="20"/>
        </w:rPr>
        <w:t>,</w:t>
      </w:r>
    </w:p>
    <w:p w14:paraId="206BB9B4" w14:textId="0D668C6A" w:rsidR="00887C9A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г</w:t>
      </w:r>
      <w:r w:rsidR="00CE7352" w:rsidRPr="007851A4">
        <w:rPr>
          <w:sz w:val="20"/>
          <w:szCs w:val="20"/>
        </w:rPr>
        <w:t xml:space="preserve">. </w:t>
      </w:r>
      <w:proofErr w:type="spellStart"/>
      <w:r w:rsidR="00CE7352" w:rsidRPr="007851A4">
        <w:rPr>
          <w:sz w:val="20"/>
          <w:szCs w:val="20"/>
        </w:rPr>
        <w:t>Ростов</w:t>
      </w:r>
      <w:proofErr w:type="spellEnd"/>
      <w:r w:rsidR="00CE7352" w:rsidRPr="007851A4">
        <w:rPr>
          <w:sz w:val="20"/>
          <w:szCs w:val="20"/>
        </w:rPr>
        <w:t xml:space="preserve">-на-Дону, ул. Береговая, </w:t>
      </w:r>
    </w:p>
    <w:p w14:paraId="0AC50DCE" w14:textId="73309A19" w:rsidR="00CE7352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д</w:t>
      </w:r>
      <w:r w:rsidR="00887C9A" w:rsidRPr="007851A4">
        <w:rPr>
          <w:sz w:val="20"/>
          <w:szCs w:val="20"/>
        </w:rPr>
        <w:t>. 10</w:t>
      </w:r>
      <w:r w:rsidRPr="007851A4">
        <w:rPr>
          <w:sz w:val="20"/>
          <w:szCs w:val="20"/>
        </w:rPr>
        <w:t>,</w:t>
      </w:r>
      <w:r w:rsidR="00887C9A" w:rsidRPr="007851A4">
        <w:rPr>
          <w:sz w:val="20"/>
          <w:szCs w:val="20"/>
        </w:rPr>
        <w:t xml:space="preserve"> литер Б, оф. 10-14</w:t>
      </w:r>
    </w:p>
    <w:p w14:paraId="44AF4A7D" w14:textId="3C7404BD" w:rsidR="00CE7352" w:rsidRPr="008902E4" w:rsidRDefault="00CE7352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  <w:lang w:val="en-US"/>
        </w:rPr>
        <w:t>Email</w:t>
      </w:r>
      <w:r w:rsidRPr="008902E4">
        <w:rPr>
          <w:sz w:val="20"/>
          <w:szCs w:val="20"/>
        </w:rPr>
        <w:t xml:space="preserve">: </w:t>
      </w:r>
      <w:hyperlink r:id="rId8" w:history="1">
        <w:r w:rsidR="008902E4" w:rsidRPr="00227110">
          <w:rPr>
            <w:rStyle w:val="a3"/>
            <w:sz w:val="20"/>
            <w:szCs w:val="20"/>
            <w:lang w:val="en-US"/>
          </w:rPr>
          <w:t>info</w:t>
        </w:r>
        <w:r w:rsidR="008902E4" w:rsidRPr="00227110">
          <w:rPr>
            <w:rStyle w:val="a3"/>
            <w:sz w:val="20"/>
            <w:szCs w:val="20"/>
          </w:rPr>
          <w:t>@</w:t>
        </w:r>
        <w:r w:rsidR="008902E4" w:rsidRPr="00227110">
          <w:rPr>
            <w:rStyle w:val="a3"/>
            <w:sz w:val="20"/>
            <w:szCs w:val="20"/>
            <w:lang w:val="en-US"/>
          </w:rPr>
          <w:t>energo</w:t>
        </w:r>
        <w:r w:rsidR="008902E4" w:rsidRPr="00227110">
          <w:rPr>
            <w:rStyle w:val="a3"/>
            <w:sz w:val="20"/>
            <w:szCs w:val="20"/>
          </w:rPr>
          <w:t>-</w:t>
        </w:r>
        <w:r w:rsidR="008902E4" w:rsidRPr="00227110">
          <w:rPr>
            <w:rStyle w:val="a3"/>
            <w:sz w:val="20"/>
            <w:szCs w:val="20"/>
            <w:lang w:val="en-US"/>
          </w:rPr>
          <w:t>dsk</w:t>
        </w:r>
        <w:r w:rsidR="008902E4" w:rsidRPr="00227110">
          <w:rPr>
            <w:rStyle w:val="a3"/>
            <w:sz w:val="20"/>
            <w:szCs w:val="20"/>
          </w:rPr>
          <w:t>.</w:t>
        </w:r>
        <w:r w:rsidR="008902E4" w:rsidRPr="00227110">
          <w:rPr>
            <w:rStyle w:val="a3"/>
            <w:sz w:val="20"/>
            <w:szCs w:val="20"/>
            <w:lang w:val="en-US"/>
          </w:rPr>
          <w:t>ru</w:t>
        </w:r>
      </w:hyperlink>
    </w:p>
    <w:p w14:paraId="13C96F29" w14:textId="5FC00322" w:rsidR="00CE7352" w:rsidRPr="008902E4" w:rsidRDefault="00CE7352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Тел</w:t>
      </w:r>
      <w:r w:rsidRPr="008902E4">
        <w:rPr>
          <w:sz w:val="20"/>
          <w:szCs w:val="20"/>
        </w:rPr>
        <w:t>: +7 (863) 203-5</w:t>
      </w:r>
      <w:r w:rsidR="00887C9A" w:rsidRPr="008902E4">
        <w:rPr>
          <w:sz w:val="20"/>
          <w:szCs w:val="20"/>
        </w:rPr>
        <w:t>7</w:t>
      </w:r>
      <w:r w:rsidRPr="008902E4">
        <w:rPr>
          <w:sz w:val="20"/>
          <w:szCs w:val="20"/>
        </w:rPr>
        <w:t xml:space="preserve">-61 </w:t>
      </w:r>
    </w:p>
    <w:p w14:paraId="31BA31E4" w14:textId="2C3EDD71" w:rsidR="00CE7352" w:rsidRPr="008902E4" w:rsidRDefault="00CE7352" w:rsidP="00CE7352">
      <w:pPr>
        <w:spacing w:line="200" w:lineRule="exact"/>
        <w:rPr>
          <w:rFonts w:ascii="Inter" w:hAnsi="Inter"/>
          <w:sz w:val="16"/>
          <w:szCs w:val="16"/>
        </w:rPr>
      </w:pPr>
    </w:p>
    <w:p w14:paraId="0B90563B" w14:textId="62E526E4" w:rsidR="00A5312C" w:rsidRDefault="007566A1">
      <w:proofErr w:type="spellStart"/>
      <w:r>
        <w:t>Исх</w:t>
      </w:r>
      <w:proofErr w:type="spellEnd"/>
      <w:r>
        <w:t xml:space="preserve"> №       </w:t>
      </w:r>
    </w:p>
    <w:p w14:paraId="237679D8" w14:textId="008E7936" w:rsidR="007566A1" w:rsidRDefault="007851A4">
      <w:r>
        <w:t>о</w:t>
      </w:r>
      <w:r w:rsidR="007566A1">
        <w:t xml:space="preserve">т </w:t>
      </w:r>
      <w:proofErr w:type="gramStart"/>
      <w:r w:rsidR="007566A1">
        <w:t xml:space="preserve">«  </w:t>
      </w:r>
      <w:proofErr w:type="gramEnd"/>
      <w:r w:rsidR="007566A1">
        <w:t xml:space="preserve">  »___________20___г</w:t>
      </w:r>
    </w:p>
    <w:p w14:paraId="70BB168C" w14:textId="545CFE3B" w:rsidR="00A5312C" w:rsidRDefault="00A5312C"/>
    <w:p w14:paraId="2DB5AFCC" w14:textId="77777777" w:rsidR="001728C0" w:rsidRDefault="001728C0"/>
    <w:p w14:paraId="442B8C89" w14:textId="105568AD" w:rsidR="007901B7" w:rsidRPr="00595F1B" w:rsidRDefault="001728C0" w:rsidP="001728C0">
      <w:pPr>
        <w:jc w:val="center"/>
        <w:rPr>
          <w:b/>
          <w:bCs/>
          <w:sz w:val="28"/>
          <w:szCs w:val="28"/>
        </w:rPr>
      </w:pPr>
      <w:r w:rsidRPr="001728C0">
        <w:rPr>
          <w:b/>
          <w:bCs/>
          <w:sz w:val="28"/>
          <w:szCs w:val="28"/>
        </w:rPr>
        <w:t xml:space="preserve">Информация </w:t>
      </w:r>
      <w:r w:rsidR="007901B7">
        <w:rPr>
          <w:b/>
          <w:bCs/>
          <w:sz w:val="28"/>
          <w:szCs w:val="28"/>
        </w:rPr>
        <w:t>об объемах финансовых потребностей, необходимых для реализации мероприятий по организации коммерческого учета</w:t>
      </w:r>
      <w:r w:rsidR="00595F1B" w:rsidRPr="00595F1B">
        <w:rPr>
          <w:b/>
          <w:bCs/>
          <w:sz w:val="28"/>
          <w:szCs w:val="28"/>
        </w:rPr>
        <w:t xml:space="preserve"> </w:t>
      </w:r>
    </w:p>
    <w:p w14:paraId="0E920390" w14:textId="6992EA18" w:rsidR="00A5312C" w:rsidRDefault="00E152E3" w:rsidP="001728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период реализации</w:t>
      </w:r>
      <w:r w:rsidR="00A3551C">
        <w:rPr>
          <w:b/>
          <w:bCs/>
          <w:sz w:val="28"/>
          <w:szCs w:val="28"/>
        </w:rPr>
        <w:t xml:space="preserve"> инвестиционн</w:t>
      </w:r>
      <w:r>
        <w:rPr>
          <w:b/>
          <w:bCs/>
          <w:sz w:val="28"/>
          <w:szCs w:val="28"/>
        </w:rPr>
        <w:t>ой</w:t>
      </w:r>
      <w:r w:rsidR="00A3551C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ы</w:t>
      </w:r>
    </w:p>
    <w:p w14:paraId="277C9E96" w14:textId="40A1A2EB" w:rsidR="00A3551C" w:rsidRDefault="00A3551C" w:rsidP="00A355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ООО «Донской сетевой компании» на 2023 год</w:t>
      </w:r>
    </w:p>
    <w:p w14:paraId="755EFC43" w14:textId="5584A1E6" w:rsidR="00F5140B" w:rsidRDefault="00F5140B" w:rsidP="00F5140B">
      <w:pPr>
        <w:spacing w:line="360" w:lineRule="auto"/>
        <w:jc w:val="both"/>
        <w:rPr>
          <w:sz w:val="28"/>
          <w:szCs w:val="28"/>
        </w:rPr>
      </w:pPr>
    </w:p>
    <w:p w14:paraId="02E68808" w14:textId="7E579983" w:rsidR="00D07431" w:rsidRDefault="00595F1B" w:rsidP="00F5140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инвестиционной программы ООО «ДСК» на 2023 год </w:t>
      </w:r>
      <w:r w:rsidRPr="007B3A30">
        <w:rPr>
          <w:b/>
          <w:bCs/>
          <w:sz w:val="28"/>
          <w:szCs w:val="28"/>
        </w:rPr>
        <w:t>не предусмотрены капитальные вложения</w:t>
      </w:r>
      <w:r>
        <w:rPr>
          <w:sz w:val="28"/>
          <w:szCs w:val="28"/>
        </w:rPr>
        <w:t xml:space="preserve"> </w:t>
      </w:r>
      <w:r w:rsidR="003A2B4E">
        <w:rPr>
          <w:sz w:val="28"/>
          <w:szCs w:val="28"/>
        </w:rPr>
        <w:t>для</w:t>
      </w:r>
      <w:r w:rsidR="007901B7">
        <w:rPr>
          <w:sz w:val="28"/>
          <w:szCs w:val="28"/>
        </w:rPr>
        <w:t xml:space="preserve"> реализаци</w:t>
      </w:r>
      <w:r w:rsidR="003A2B4E">
        <w:rPr>
          <w:sz w:val="28"/>
          <w:szCs w:val="28"/>
        </w:rPr>
        <w:t>и</w:t>
      </w:r>
      <w:r w:rsidR="007901B7">
        <w:rPr>
          <w:sz w:val="28"/>
          <w:szCs w:val="28"/>
        </w:rPr>
        <w:t xml:space="preserve">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37 Федерального закона «Об электроэнергетике» 26.03.2003 № 35-ФЗ коммерческого учета электрической энергии (мощности),</w:t>
      </w:r>
      <w:r>
        <w:rPr>
          <w:sz w:val="28"/>
          <w:szCs w:val="28"/>
        </w:rPr>
        <w:t xml:space="preserve"> </w:t>
      </w:r>
      <w:r w:rsidR="007901B7">
        <w:rPr>
          <w:sz w:val="28"/>
          <w:szCs w:val="28"/>
        </w:rPr>
        <w:t>в том числе посредством интеллектуальных систем учета электрической энергии (мощности</w:t>
      </w:r>
      <w:r>
        <w:rPr>
          <w:sz w:val="28"/>
          <w:szCs w:val="28"/>
        </w:rPr>
        <w:t>)</w:t>
      </w:r>
      <w:r w:rsidR="007B3A30">
        <w:rPr>
          <w:sz w:val="28"/>
          <w:szCs w:val="28"/>
        </w:rPr>
        <w:t>, выполненных в соответствии с нормативами предельного объема ф</w:t>
      </w:r>
      <w:bookmarkStart w:id="0" w:name="_GoBack"/>
      <w:bookmarkEnd w:id="0"/>
      <w:r w:rsidR="007B3A30">
        <w:rPr>
          <w:sz w:val="28"/>
          <w:szCs w:val="28"/>
        </w:rPr>
        <w:t>инансовых потребностей на реализацию мероприятий по организации коммерческого учета, утвержденными Минэнерго России, а также информаци</w:t>
      </w:r>
      <w:r w:rsidR="007B3A30">
        <w:rPr>
          <w:sz w:val="28"/>
          <w:szCs w:val="28"/>
        </w:rPr>
        <w:t>я</w:t>
      </w:r>
      <w:r w:rsidR="007B3A30">
        <w:rPr>
          <w:sz w:val="28"/>
          <w:szCs w:val="28"/>
        </w:rPr>
        <w:t xml:space="preserve"> о составе мероприятий по организации коммерческого учета, их стоимостных, технических и количественных показателей, коэффициентах (индексах-дефляторах) и соответствующих им нормативах предельного объема финансовых потребностей на их реализацию, использованных при указанных расчета</w:t>
      </w:r>
      <w:r w:rsidR="003A2B4E">
        <w:rPr>
          <w:sz w:val="28"/>
          <w:szCs w:val="28"/>
        </w:rPr>
        <w:t xml:space="preserve">х и соответственно </w:t>
      </w:r>
      <w:r w:rsidR="007B3A30">
        <w:rPr>
          <w:sz w:val="28"/>
          <w:szCs w:val="28"/>
        </w:rPr>
        <w:t xml:space="preserve"> </w:t>
      </w:r>
      <w:r w:rsidR="003A2B4E">
        <w:rPr>
          <w:sz w:val="28"/>
          <w:szCs w:val="28"/>
        </w:rPr>
        <w:t>р</w:t>
      </w:r>
      <w:r w:rsidR="003A2B4E">
        <w:rPr>
          <w:sz w:val="28"/>
          <w:szCs w:val="28"/>
        </w:rPr>
        <w:t>асчет</w:t>
      </w:r>
      <w:r w:rsidR="003A2B4E">
        <w:rPr>
          <w:sz w:val="28"/>
          <w:szCs w:val="28"/>
        </w:rPr>
        <w:t>ы</w:t>
      </w:r>
      <w:r w:rsidR="003A2B4E">
        <w:rPr>
          <w:sz w:val="28"/>
          <w:szCs w:val="28"/>
        </w:rPr>
        <w:t xml:space="preserve"> объемов финансовых потребностей</w:t>
      </w:r>
      <w:r w:rsidR="003A2B4E">
        <w:rPr>
          <w:sz w:val="28"/>
          <w:szCs w:val="28"/>
        </w:rPr>
        <w:t xml:space="preserve"> необходимых для реализации вышеуказанных мероприятий не производились.</w:t>
      </w:r>
    </w:p>
    <w:p w14:paraId="265BCE4C" w14:textId="37DC1173" w:rsidR="007901B7" w:rsidRDefault="00D07431" w:rsidP="00F5140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Методически</w:t>
      </w:r>
      <w:r w:rsidR="005926C1">
        <w:rPr>
          <w:sz w:val="28"/>
          <w:szCs w:val="28"/>
        </w:rPr>
        <w:t>х</w:t>
      </w:r>
      <w:r>
        <w:rPr>
          <w:sz w:val="28"/>
          <w:szCs w:val="28"/>
        </w:rPr>
        <w:t xml:space="preserve"> указани</w:t>
      </w:r>
      <w:r w:rsidR="005926C1">
        <w:rPr>
          <w:sz w:val="28"/>
          <w:szCs w:val="28"/>
        </w:rPr>
        <w:t>й</w:t>
      </w:r>
      <w:r>
        <w:rPr>
          <w:sz w:val="28"/>
          <w:szCs w:val="28"/>
        </w:rPr>
        <w:t xml:space="preserve"> по расчету тарифов на услуги по передаче электрической энергии, устанавливаемых с применением метода долгосрочной </w:t>
      </w:r>
      <w:r>
        <w:rPr>
          <w:sz w:val="28"/>
          <w:szCs w:val="28"/>
        </w:rPr>
        <w:lastRenderedPageBreak/>
        <w:t>индексации необходимой валовой выручки, утвержденны</w:t>
      </w:r>
      <w:r w:rsidR="005926C1">
        <w:rPr>
          <w:sz w:val="28"/>
          <w:szCs w:val="28"/>
        </w:rPr>
        <w:t>х</w:t>
      </w:r>
      <w:r>
        <w:rPr>
          <w:sz w:val="28"/>
          <w:szCs w:val="28"/>
        </w:rPr>
        <w:t xml:space="preserve"> приказом ФСТ России от 17.02.2012 №98-э расходы</w:t>
      </w:r>
      <w:r w:rsidR="005926C1">
        <w:rPr>
          <w:sz w:val="28"/>
          <w:szCs w:val="28"/>
        </w:rPr>
        <w:t xml:space="preserve"> на выполнение обязанностей по обеспечению коммерческого учета  электрической энергии (мощности), не относящиеся к капитальным вложениям,  </w:t>
      </w:r>
      <w:r>
        <w:rPr>
          <w:sz w:val="28"/>
          <w:szCs w:val="28"/>
        </w:rPr>
        <w:t>включ</w:t>
      </w:r>
      <w:r w:rsidR="00340E0C">
        <w:rPr>
          <w:sz w:val="28"/>
          <w:szCs w:val="28"/>
        </w:rPr>
        <w:t>аются</w:t>
      </w:r>
      <w:r>
        <w:rPr>
          <w:sz w:val="28"/>
          <w:szCs w:val="28"/>
        </w:rPr>
        <w:t xml:space="preserve"> в необходимую валовую выручку </w:t>
      </w:r>
      <w:r w:rsidR="00340E0C">
        <w:rPr>
          <w:sz w:val="28"/>
          <w:szCs w:val="28"/>
        </w:rPr>
        <w:t>в части содержания электрических сетей.</w:t>
      </w:r>
    </w:p>
    <w:p w14:paraId="60D1D7E9" w14:textId="6D54DFB5" w:rsidR="001728C0" w:rsidRDefault="001728C0" w:rsidP="000D38BA">
      <w:pPr>
        <w:rPr>
          <w:sz w:val="28"/>
          <w:szCs w:val="28"/>
        </w:rPr>
      </w:pPr>
    </w:p>
    <w:p w14:paraId="6C170954" w14:textId="77777777" w:rsidR="001728C0" w:rsidRDefault="001728C0" w:rsidP="001728C0">
      <w:pPr>
        <w:jc w:val="center"/>
        <w:rPr>
          <w:sz w:val="28"/>
          <w:szCs w:val="28"/>
        </w:rPr>
      </w:pPr>
    </w:p>
    <w:p w14:paraId="1637302E" w14:textId="2F72A464" w:rsidR="001728C0" w:rsidRDefault="001728C0" w:rsidP="001728C0">
      <w:pPr>
        <w:jc w:val="center"/>
        <w:rPr>
          <w:sz w:val="28"/>
          <w:szCs w:val="28"/>
        </w:rPr>
      </w:pPr>
    </w:p>
    <w:p w14:paraId="5C19570F" w14:textId="532DC645" w:rsidR="00F5140B" w:rsidRDefault="00F5140B" w:rsidP="001728C0">
      <w:pPr>
        <w:jc w:val="center"/>
        <w:rPr>
          <w:sz w:val="28"/>
          <w:szCs w:val="28"/>
        </w:rPr>
      </w:pPr>
    </w:p>
    <w:p w14:paraId="1E1C2D85" w14:textId="3A0B02BC" w:rsidR="00F5140B" w:rsidRDefault="00F5140B" w:rsidP="001728C0">
      <w:pPr>
        <w:jc w:val="center"/>
        <w:rPr>
          <w:sz w:val="28"/>
          <w:szCs w:val="28"/>
        </w:rPr>
      </w:pPr>
    </w:p>
    <w:p w14:paraId="6EA7F225" w14:textId="734B5F95" w:rsidR="007C3450" w:rsidRPr="00544B46" w:rsidRDefault="001728C0" w:rsidP="00544B46">
      <w:pPr>
        <w:jc w:val="both"/>
        <w:rPr>
          <w:sz w:val="16"/>
          <w:szCs w:val="16"/>
        </w:rPr>
      </w:pPr>
      <w:r>
        <w:rPr>
          <w:sz w:val="28"/>
          <w:szCs w:val="28"/>
        </w:rPr>
        <w:t>Д</w:t>
      </w:r>
      <w:r w:rsidR="00222374">
        <w:rPr>
          <w:sz w:val="28"/>
          <w:szCs w:val="28"/>
        </w:rPr>
        <w:t>иректор</w:t>
      </w:r>
      <w:r w:rsidR="007901B7">
        <w:rPr>
          <w:sz w:val="28"/>
          <w:szCs w:val="28"/>
        </w:rPr>
        <w:t xml:space="preserve">                                            </w:t>
      </w:r>
      <w:r w:rsidR="00222374">
        <w:rPr>
          <w:sz w:val="28"/>
          <w:szCs w:val="28"/>
        </w:rPr>
        <w:tab/>
        <w:t xml:space="preserve">      </w:t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  <w:t xml:space="preserve">    </w:t>
      </w:r>
      <w:r w:rsidR="00222374">
        <w:rPr>
          <w:sz w:val="28"/>
          <w:szCs w:val="28"/>
        </w:rPr>
        <w:tab/>
        <w:t xml:space="preserve">                   </w:t>
      </w:r>
      <w:r w:rsidR="00B21B4C">
        <w:rPr>
          <w:sz w:val="28"/>
          <w:szCs w:val="28"/>
        </w:rPr>
        <w:t>О.А. Ефре</w:t>
      </w:r>
      <w:r w:rsidR="00544B46">
        <w:rPr>
          <w:sz w:val="28"/>
          <w:szCs w:val="28"/>
        </w:rPr>
        <w:t>мов</w:t>
      </w:r>
    </w:p>
    <w:sectPr w:rsidR="007C3450" w:rsidRPr="00544B46" w:rsidSect="00B676AB">
      <w:headerReference w:type="default" r:id="rId9"/>
      <w:type w:val="continuous"/>
      <w:pgSz w:w="11906" w:h="16838"/>
      <w:pgMar w:top="1134" w:right="567" w:bottom="1134" w:left="1134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8E4A9" w14:textId="77777777" w:rsidR="00490A3E" w:rsidRDefault="00490A3E" w:rsidP="00710F5F">
      <w:r>
        <w:separator/>
      </w:r>
    </w:p>
  </w:endnote>
  <w:endnote w:type="continuationSeparator" w:id="0">
    <w:p w14:paraId="6BF9A6B8" w14:textId="77777777" w:rsidR="00490A3E" w:rsidRDefault="00490A3E" w:rsidP="007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charset w:val="00"/>
    <w:family w:val="auto"/>
    <w:pitch w:val="default"/>
  </w:font>
  <w:font w:name="Inter">
    <w:altName w:val="Calibri"/>
    <w:panose1 w:val="00000000000000000000"/>
    <w:charset w:val="00"/>
    <w:family w:val="swiss"/>
    <w:notTrueType/>
    <w:pitch w:val="variable"/>
    <w:sig w:usb0="E0000AFF" w:usb1="5200A1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C6C3B" w14:textId="77777777" w:rsidR="00490A3E" w:rsidRDefault="00490A3E" w:rsidP="00710F5F">
      <w:r>
        <w:separator/>
      </w:r>
    </w:p>
  </w:footnote>
  <w:footnote w:type="continuationSeparator" w:id="0">
    <w:p w14:paraId="41BA43D6" w14:textId="77777777" w:rsidR="00490A3E" w:rsidRDefault="00490A3E" w:rsidP="007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FF4F3" w14:textId="0BB65B9E" w:rsidR="00710F5F" w:rsidRDefault="001D08C6" w:rsidP="001D08C6">
    <w:pPr>
      <w:spacing w:line="180" w:lineRule="exact"/>
    </w:pPr>
    <w:r w:rsidRPr="00F253E1"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69271BB" wp14:editId="6DE56156">
              <wp:simplePos x="0" y="0"/>
              <wp:positionH relativeFrom="margin">
                <wp:posOffset>3763010</wp:posOffset>
              </wp:positionH>
              <wp:positionV relativeFrom="paragraph">
                <wp:posOffset>-2044065</wp:posOffset>
              </wp:positionV>
              <wp:extent cx="2360930" cy="1114425"/>
              <wp:effectExtent l="0" t="0" r="0" b="0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114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D01FB9" w14:textId="2D8A991E" w:rsidR="00710F5F" w:rsidRPr="00167E39" w:rsidRDefault="00710F5F" w:rsidP="00CE38AA">
                          <w:pPr>
                            <w:spacing w:line="200" w:lineRule="exact"/>
                            <w:rPr>
                              <w:rFonts w:ascii="Inter" w:hAnsi="Inter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271B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6.3pt;margin-top:-160.95pt;width:185.9pt;height:87.7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" filled="f" stroked="f">
              <v:textbox>
                <w:txbxContent>
                  <w:p w14:paraId="7FD01FB9" w14:textId="2D8A991E" w:rsidR="00710F5F" w:rsidRPr="00167E39" w:rsidRDefault="00710F5F" w:rsidP="00CE38AA">
                    <w:pPr>
                      <w:spacing w:line="200" w:lineRule="exact"/>
                      <w:rPr>
                        <w:rFonts w:ascii="Inter" w:hAnsi="Inter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0E3C2D">
      <w:rPr>
        <w:rFonts w:ascii="Inter" w:hAnsi="Inter"/>
        <w:noProof/>
        <w:lang w:eastAsia="ru-RU"/>
      </w:rPr>
      <w:drawing>
        <wp:anchor distT="0" distB="0" distL="114300" distR="114300" simplePos="0" relativeHeight="251662336" behindDoc="0" locked="0" layoutInCell="1" allowOverlap="1" wp14:anchorId="4A51915C" wp14:editId="48029117">
          <wp:simplePos x="0" y="0"/>
          <wp:positionH relativeFrom="page">
            <wp:align>left</wp:align>
          </wp:positionH>
          <wp:positionV relativeFrom="paragraph">
            <wp:posOffset>3175000</wp:posOffset>
          </wp:positionV>
          <wp:extent cx="2971800" cy="4747260"/>
          <wp:effectExtent l="0" t="0" r="0" b="0"/>
          <wp:wrapNone/>
          <wp:docPr id="12" name="Рисунок 12" descr="Изображение выглядит как стрел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 descr="Изображение выглядит как стрел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74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19D2166"/>
    <w:multiLevelType w:val="hybridMultilevel"/>
    <w:tmpl w:val="BD08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50"/>
    <w:rsid w:val="00090353"/>
    <w:rsid w:val="000905C6"/>
    <w:rsid w:val="00097D16"/>
    <w:rsid w:val="000D38BA"/>
    <w:rsid w:val="000E3C2D"/>
    <w:rsid w:val="000F20F4"/>
    <w:rsid w:val="0013521D"/>
    <w:rsid w:val="00145855"/>
    <w:rsid w:val="00167E39"/>
    <w:rsid w:val="001728C0"/>
    <w:rsid w:val="001B00AE"/>
    <w:rsid w:val="001C2B43"/>
    <w:rsid w:val="001D08C6"/>
    <w:rsid w:val="001E2567"/>
    <w:rsid w:val="00222374"/>
    <w:rsid w:val="002C3A40"/>
    <w:rsid w:val="00323189"/>
    <w:rsid w:val="00325E5C"/>
    <w:rsid w:val="00340E0C"/>
    <w:rsid w:val="003A2B4E"/>
    <w:rsid w:val="003F598D"/>
    <w:rsid w:val="004471B8"/>
    <w:rsid w:val="00475B65"/>
    <w:rsid w:val="00490A3E"/>
    <w:rsid w:val="004C3202"/>
    <w:rsid w:val="004C4009"/>
    <w:rsid w:val="00544316"/>
    <w:rsid w:val="00544B46"/>
    <w:rsid w:val="005926C1"/>
    <w:rsid w:val="00595F1B"/>
    <w:rsid w:val="0062759A"/>
    <w:rsid w:val="006438BB"/>
    <w:rsid w:val="006B5675"/>
    <w:rsid w:val="006D2142"/>
    <w:rsid w:val="00710F5F"/>
    <w:rsid w:val="0073420E"/>
    <w:rsid w:val="00755185"/>
    <w:rsid w:val="007566A1"/>
    <w:rsid w:val="00762652"/>
    <w:rsid w:val="007851A4"/>
    <w:rsid w:val="007901B7"/>
    <w:rsid w:val="007B3A30"/>
    <w:rsid w:val="007C3450"/>
    <w:rsid w:val="007C4199"/>
    <w:rsid w:val="007C4CBA"/>
    <w:rsid w:val="007D164D"/>
    <w:rsid w:val="007D5D22"/>
    <w:rsid w:val="00813002"/>
    <w:rsid w:val="00887C9A"/>
    <w:rsid w:val="008902E4"/>
    <w:rsid w:val="008B31FF"/>
    <w:rsid w:val="00957256"/>
    <w:rsid w:val="009B3ED4"/>
    <w:rsid w:val="009C38BC"/>
    <w:rsid w:val="009E3E65"/>
    <w:rsid w:val="00A3551C"/>
    <w:rsid w:val="00A5312C"/>
    <w:rsid w:val="00A94EE1"/>
    <w:rsid w:val="00AA7AB8"/>
    <w:rsid w:val="00AB3F8B"/>
    <w:rsid w:val="00AD42FE"/>
    <w:rsid w:val="00B21B4C"/>
    <w:rsid w:val="00B676AB"/>
    <w:rsid w:val="00BB5335"/>
    <w:rsid w:val="00BF1567"/>
    <w:rsid w:val="00C6583E"/>
    <w:rsid w:val="00C75E2A"/>
    <w:rsid w:val="00C8139E"/>
    <w:rsid w:val="00CE38AA"/>
    <w:rsid w:val="00CE7352"/>
    <w:rsid w:val="00D04EC8"/>
    <w:rsid w:val="00D07431"/>
    <w:rsid w:val="00D11159"/>
    <w:rsid w:val="00D54E21"/>
    <w:rsid w:val="00D86A61"/>
    <w:rsid w:val="00E152E3"/>
    <w:rsid w:val="00E53768"/>
    <w:rsid w:val="00EE1DE3"/>
    <w:rsid w:val="00F07362"/>
    <w:rsid w:val="00F253E1"/>
    <w:rsid w:val="00F5140B"/>
    <w:rsid w:val="00F540BF"/>
    <w:rsid w:val="00F71D2D"/>
    <w:rsid w:val="00F74179"/>
    <w:rsid w:val="00FA6436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25429F"/>
  <w15:chartTrackingRefBased/>
  <w15:docId w15:val="{1DDEA615-C074-4F27-8835-9A5D1288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0A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00AE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10F5F"/>
  </w:style>
  <w:style w:type="paragraph" w:styleId="a6">
    <w:name w:val="footer"/>
    <w:basedOn w:val="a"/>
    <w:link w:val="a7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10F5F"/>
  </w:style>
  <w:style w:type="character" w:styleId="a8">
    <w:name w:val="annotation reference"/>
    <w:basedOn w:val="a0"/>
    <w:uiPriority w:val="99"/>
    <w:semiHidden/>
    <w:unhideWhenUsed/>
    <w:rsid w:val="001D08C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D08C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D08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[Без стиля]"/>
    <w:rsid w:val="001D08C6"/>
    <w:pPr>
      <w:widowControl w:val="0"/>
      <w:suppressAutoHyphens/>
      <w:autoSpaceDE w:val="0"/>
      <w:spacing w:after="0"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1"/>
      <w:sz w:val="24"/>
      <w:szCs w:val="24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AD42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42F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471B8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887C9A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7851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851A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">
    <w:name w:val="Основной шрифт абзаца2"/>
    <w:rsid w:val="0022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12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86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2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3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6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8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40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35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442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600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nergo-d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Шатило Наталья Игоревна</dc:creator>
  <cp:keywords/>
  <dc:description/>
  <cp:lastModifiedBy>user</cp:lastModifiedBy>
  <cp:revision>10</cp:revision>
  <cp:lastPrinted>2022-03-30T13:41:00Z</cp:lastPrinted>
  <dcterms:created xsi:type="dcterms:W3CDTF">2022-02-16T06:22:00Z</dcterms:created>
  <dcterms:modified xsi:type="dcterms:W3CDTF">2022-04-01T06:52:00Z</dcterms:modified>
</cp:coreProperties>
</file>